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7BBE" w14:textId="77777777" w:rsidR="004063DE" w:rsidRPr="00461EB9" w:rsidRDefault="000758F1" w:rsidP="004063DE">
      <w:pPr>
        <w:rPr>
          <w:rFonts w:ascii="Sennheiser Office" w:hAnsi="Sennheiser Office"/>
          <w:b/>
          <w:bCs/>
          <w:caps/>
          <w:color w:val="00B0F0"/>
          <w:lang w:val="fr-FR"/>
        </w:rPr>
      </w:pPr>
      <w:r w:rsidRPr="00461EB9">
        <w:rPr>
          <w:rFonts w:ascii="Sennheiser Office" w:hAnsi="Sennheiser Office"/>
          <w:b/>
          <w:bCs/>
          <w:caps/>
          <w:color w:val="00B0F0"/>
          <w:lang w:val="fr-FR"/>
        </w:rPr>
        <w:t>TOUTE LA VERITE DE LA MUSIQUE ENFIN REVELEE</w:t>
      </w:r>
    </w:p>
    <w:p w14:paraId="4BC324A1" w14:textId="466DF984" w:rsidR="004063DE" w:rsidRPr="00461EB9" w:rsidRDefault="000758F1" w:rsidP="004063DE">
      <w:pPr>
        <w:rPr>
          <w:rFonts w:ascii="Sennheiser Office" w:hAnsi="Sennheiser Office"/>
          <w:b/>
          <w:bCs/>
          <w:szCs w:val="18"/>
          <w:lang w:val="fr-FR"/>
        </w:rPr>
      </w:pPr>
      <w:r w:rsidRPr="007E698D">
        <w:rPr>
          <w:rFonts w:ascii="Sennheiser Office" w:hAnsi="Sennheiser Office"/>
          <w:b/>
          <w:bCs/>
          <w:szCs w:val="18"/>
          <w:lang w:val="fr-FR"/>
        </w:rPr>
        <w:t xml:space="preserve">Sennheiser annonce </w:t>
      </w:r>
      <w:r w:rsidR="007E698D" w:rsidRPr="007E698D">
        <w:rPr>
          <w:rFonts w:ascii="Sennheiser Office" w:hAnsi="Sennheiser Office"/>
          <w:b/>
          <w:bCs/>
          <w:szCs w:val="18"/>
          <w:lang w:val="fr-FR"/>
        </w:rPr>
        <w:t>le</w:t>
      </w:r>
      <w:r w:rsidRPr="007E698D">
        <w:rPr>
          <w:rFonts w:ascii="Sennheiser Office" w:hAnsi="Sennheiser Office"/>
          <w:b/>
          <w:bCs/>
          <w:szCs w:val="18"/>
          <w:lang w:val="fr-FR"/>
        </w:rPr>
        <w:t xml:space="preserve"> casque HD 560S d</w:t>
      </w:r>
      <w:r w:rsidR="007E698D" w:rsidRPr="007E698D">
        <w:rPr>
          <w:rFonts w:ascii="Sennheiser Office" w:hAnsi="Sennheiser Office"/>
          <w:b/>
          <w:bCs/>
          <w:szCs w:val="18"/>
          <w:lang w:val="fr-FR"/>
        </w:rPr>
        <w:t xml:space="preserve">éveloppé pour une </w:t>
      </w:r>
      <w:r w:rsidRPr="007E698D">
        <w:rPr>
          <w:rFonts w:ascii="Sennheiser Office" w:hAnsi="Sennheiser Office"/>
          <w:b/>
          <w:bCs/>
          <w:szCs w:val="18"/>
          <w:lang w:val="fr-FR"/>
        </w:rPr>
        <w:t>écoute analytique</w:t>
      </w:r>
    </w:p>
    <w:p w14:paraId="18611107" w14:textId="77777777" w:rsidR="004063DE" w:rsidRPr="00461EB9" w:rsidRDefault="004063DE" w:rsidP="004063DE">
      <w:pPr>
        <w:rPr>
          <w:rFonts w:ascii="Sennheiser Office" w:hAnsi="Sennheiser Office"/>
          <w:b/>
          <w:bCs/>
          <w:lang w:val="fr-FR"/>
        </w:rPr>
      </w:pPr>
    </w:p>
    <w:p w14:paraId="5ED6F988" w14:textId="451ACCE8" w:rsidR="004063DE" w:rsidRPr="00461EB9" w:rsidRDefault="004063DE" w:rsidP="004063DE">
      <w:pPr>
        <w:rPr>
          <w:rFonts w:ascii="Sennheiser Office" w:hAnsi="Sennheiser Office"/>
          <w:b/>
          <w:bCs/>
          <w:szCs w:val="18"/>
          <w:lang w:val="fr-FR"/>
        </w:rPr>
      </w:pPr>
      <w:r w:rsidRPr="00461EB9">
        <w:rPr>
          <w:rFonts w:ascii="Sennheiser Office" w:hAnsi="Sennheiser Office"/>
          <w:b/>
          <w:bCs/>
          <w:i/>
          <w:lang w:val="fr-FR"/>
        </w:rPr>
        <w:t xml:space="preserve">Wedemark, </w:t>
      </w:r>
      <w:r w:rsidR="000758F1" w:rsidRPr="00461EB9">
        <w:rPr>
          <w:rFonts w:ascii="Sennheiser Office" w:hAnsi="Sennheiser Office"/>
          <w:b/>
          <w:bCs/>
          <w:i/>
          <w:lang w:val="fr-FR"/>
        </w:rPr>
        <w:t xml:space="preserve">24 septembre 2020 </w:t>
      </w:r>
      <w:r w:rsidRPr="00461EB9">
        <w:rPr>
          <w:rFonts w:ascii="Sennheiser Office" w:hAnsi="Sennheiser Office"/>
          <w:b/>
          <w:bCs/>
          <w:lang w:val="fr-FR"/>
        </w:rPr>
        <w:t xml:space="preserve">– </w:t>
      </w:r>
      <w:r w:rsidR="000758F1" w:rsidRPr="00461EB9">
        <w:rPr>
          <w:rFonts w:ascii="Sennheiser Office" w:hAnsi="Sennheiser Office"/>
          <w:b/>
          <w:bCs/>
          <w:szCs w:val="18"/>
          <w:lang w:val="fr-FR"/>
        </w:rPr>
        <w:t xml:space="preserve">Les audiophiles passent des heures à savourer ou analyser la musique de leurs artistes préférés ou leurs propres compositions. Le nouveau casque Sennheiser </w:t>
      </w:r>
      <w:r w:rsidR="000758F1" w:rsidRPr="008D6BC6">
        <w:rPr>
          <w:rFonts w:ascii="Sennheiser Office" w:hAnsi="Sennheiser Office"/>
          <w:b/>
          <w:bCs/>
          <w:szCs w:val="18"/>
          <w:lang w:val="fr-FR"/>
        </w:rPr>
        <w:t>HD 560S</w:t>
      </w:r>
      <w:r w:rsidR="007B2E30">
        <w:rPr>
          <w:rFonts w:ascii="Sennheiser Office" w:hAnsi="Sennheiser Office"/>
          <w:b/>
          <w:bCs/>
          <w:szCs w:val="18"/>
          <w:lang w:val="fr-FR"/>
        </w:rPr>
        <w:t>,</w:t>
      </w:r>
      <w:r w:rsidR="000758F1" w:rsidRPr="008D6BC6">
        <w:rPr>
          <w:rFonts w:ascii="Sennheiser Office" w:hAnsi="Sennheiser Office"/>
          <w:b/>
          <w:bCs/>
          <w:szCs w:val="18"/>
          <w:lang w:val="fr-FR"/>
        </w:rPr>
        <w:t xml:space="preserve"> d</w:t>
      </w:r>
      <w:r w:rsidR="008D6BC6" w:rsidRPr="008D6BC6">
        <w:rPr>
          <w:rFonts w:ascii="Sennheiser Office" w:hAnsi="Sennheiser Office"/>
          <w:b/>
          <w:bCs/>
          <w:szCs w:val="18"/>
          <w:lang w:val="fr-FR"/>
        </w:rPr>
        <w:t xml:space="preserve">éveloppé pour une </w:t>
      </w:r>
      <w:r w:rsidR="000758F1" w:rsidRPr="008D6BC6">
        <w:rPr>
          <w:rFonts w:ascii="Sennheiser Office" w:hAnsi="Sennheiser Office"/>
          <w:b/>
          <w:bCs/>
          <w:szCs w:val="18"/>
          <w:lang w:val="fr-FR"/>
        </w:rPr>
        <w:t>écoute analytique</w:t>
      </w:r>
      <w:r w:rsidR="007B2E30">
        <w:rPr>
          <w:rFonts w:ascii="Sennheiser Office" w:hAnsi="Sennheiser Office"/>
          <w:b/>
          <w:bCs/>
          <w:szCs w:val="18"/>
          <w:lang w:val="fr-FR"/>
        </w:rPr>
        <w:t>, est</w:t>
      </w:r>
      <w:r w:rsidR="000758F1" w:rsidRPr="00461EB9">
        <w:rPr>
          <w:rFonts w:ascii="Sennheiser Office" w:hAnsi="Sennheiser Office"/>
          <w:b/>
          <w:bCs/>
          <w:szCs w:val="18"/>
          <w:lang w:val="fr-FR"/>
        </w:rPr>
        <w:t xml:space="preserve"> vendu à un prix abordable : il restitue un son naturel, d’une grande précision qui met en valeur chaque détail, avec une meilleure extension des graves</w:t>
      </w:r>
      <w:r w:rsidR="00AE2D83">
        <w:rPr>
          <w:rFonts w:ascii="Sennheiser Office" w:hAnsi="Sennheiser Office"/>
          <w:b/>
          <w:bCs/>
          <w:szCs w:val="18"/>
          <w:lang w:val="fr-FR"/>
        </w:rPr>
        <w:t>. Le HD 560S</w:t>
      </w:r>
      <w:r w:rsidR="000758F1" w:rsidRPr="00461EB9">
        <w:rPr>
          <w:rFonts w:ascii="Sennheiser Office" w:hAnsi="Sennheiser Office"/>
          <w:b/>
          <w:bCs/>
          <w:szCs w:val="18"/>
          <w:lang w:val="fr-FR"/>
        </w:rPr>
        <w:t xml:space="preserve"> e</w:t>
      </w:r>
      <w:r w:rsidR="007C2EEE">
        <w:rPr>
          <w:rFonts w:ascii="Sennheiser Office" w:hAnsi="Sennheiser Office"/>
          <w:b/>
          <w:bCs/>
          <w:szCs w:val="18"/>
          <w:lang w:val="fr-FR"/>
        </w:rPr>
        <w:t>s</w:t>
      </w:r>
      <w:r w:rsidR="000758F1" w:rsidRPr="00461EB9">
        <w:rPr>
          <w:rFonts w:ascii="Sennheiser Office" w:hAnsi="Sennheiser Office"/>
          <w:b/>
          <w:bCs/>
          <w:szCs w:val="18"/>
          <w:lang w:val="fr-FR"/>
        </w:rPr>
        <w:t>t tellement ergonomique qu’on oublierait presque qu’on le porte</w:t>
      </w:r>
      <w:r w:rsidRPr="00461EB9">
        <w:rPr>
          <w:rFonts w:ascii="Sennheiser Office" w:hAnsi="Sennheiser Office"/>
          <w:b/>
          <w:bCs/>
          <w:szCs w:val="18"/>
          <w:lang w:val="fr-FR"/>
        </w:rPr>
        <w:t>.</w:t>
      </w:r>
    </w:p>
    <w:p w14:paraId="782FB4E3" w14:textId="77777777" w:rsidR="004063DE" w:rsidRPr="00461EB9" w:rsidRDefault="004063DE" w:rsidP="004063DE">
      <w:pPr>
        <w:rPr>
          <w:rFonts w:ascii="Sennheiser Office" w:hAnsi="Sennheiser Office"/>
          <w:szCs w:val="18"/>
          <w:lang w:val="fr-FR"/>
        </w:rPr>
      </w:pPr>
    </w:p>
    <w:p w14:paraId="593B6A8A" w14:textId="4D8E661A" w:rsidR="004063DE" w:rsidRPr="00461EB9" w:rsidRDefault="000758F1" w:rsidP="004063DE">
      <w:pPr>
        <w:rPr>
          <w:rFonts w:ascii="Sennheiser Office" w:hAnsi="Sennheiser Office"/>
          <w:szCs w:val="18"/>
          <w:lang w:val="fr-FR"/>
        </w:rPr>
      </w:pPr>
      <w:r w:rsidRPr="00461EB9">
        <w:rPr>
          <w:rFonts w:ascii="Sennheiser Office" w:hAnsi="Sennheiser Office"/>
          <w:szCs w:val="18"/>
          <w:lang w:val="fr-FR"/>
        </w:rPr>
        <w:t xml:space="preserve">Le casque HD 560S s’adresse à ceux pour qui chaque détail de l’écoute compte, du studio d’enregistrement au fichier audio. Il restitue fidèlement le morceau plutôt que de l’interpréter comme c’est le cas parfois suivant la technologie utilisée. Les transducteurs du casque </w:t>
      </w:r>
      <w:r w:rsidR="009C7AC1">
        <w:rPr>
          <w:rFonts w:ascii="Sennheiser Office" w:hAnsi="Sennheiser Office"/>
          <w:szCs w:val="18"/>
          <w:lang w:val="fr-FR"/>
        </w:rPr>
        <w:t xml:space="preserve">           </w:t>
      </w:r>
      <w:r w:rsidRPr="00461EB9">
        <w:rPr>
          <w:rFonts w:ascii="Sennheiser Office" w:hAnsi="Sennheiser Office"/>
          <w:szCs w:val="18"/>
          <w:lang w:val="fr-FR"/>
        </w:rPr>
        <w:t xml:space="preserve">HD 560S sont idéalement réglés pour offrir une précision optimale, avec des comparaisons A/B fiables des mix, </w:t>
      </w:r>
      <w:r w:rsidR="00495367" w:rsidRPr="00461EB9">
        <w:rPr>
          <w:rFonts w:ascii="Sennheiser Office" w:hAnsi="Sennheiser Office"/>
          <w:szCs w:val="18"/>
          <w:lang w:val="fr-FR"/>
        </w:rPr>
        <w:t xml:space="preserve">des </w:t>
      </w:r>
      <w:r w:rsidRPr="00461EB9">
        <w:rPr>
          <w:rFonts w:ascii="Sennheiser Office" w:hAnsi="Sennheiser Office"/>
          <w:szCs w:val="18"/>
          <w:lang w:val="fr-FR"/>
        </w:rPr>
        <w:t>originaux et</w:t>
      </w:r>
      <w:r w:rsidR="00495367" w:rsidRPr="00495367">
        <w:rPr>
          <w:rFonts w:ascii="Sennheiser Office" w:hAnsi="Sennheiser Office"/>
          <w:szCs w:val="18"/>
          <w:lang w:val="fr-FR"/>
        </w:rPr>
        <w:t xml:space="preserve"> </w:t>
      </w:r>
      <w:r w:rsidR="00495367" w:rsidRPr="00461EB9">
        <w:rPr>
          <w:rFonts w:ascii="Sennheiser Office" w:hAnsi="Sennheiser Office"/>
          <w:szCs w:val="18"/>
          <w:lang w:val="fr-FR"/>
        </w:rPr>
        <w:t>des</w:t>
      </w:r>
      <w:r w:rsidRPr="00461EB9">
        <w:rPr>
          <w:rFonts w:ascii="Sennheiser Office" w:hAnsi="Sennheiser Office"/>
          <w:szCs w:val="18"/>
          <w:lang w:val="fr-FR"/>
        </w:rPr>
        <w:t xml:space="preserve"> formats. Les oreillettes ouvertes favorisent la propagation des ondes sonores, tandis que l’angle d’alignement recrée la position d’écoute triangulaire optimale des enceintes, offrant un large spectre idéalement articulé</w:t>
      </w:r>
      <w:r w:rsidR="004063DE" w:rsidRPr="00461EB9">
        <w:rPr>
          <w:rFonts w:ascii="Sennheiser Office" w:hAnsi="Sennheiser Office"/>
          <w:szCs w:val="18"/>
          <w:lang w:val="fr-FR"/>
        </w:rPr>
        <w:t>.</w:t>
      </w:r>
    </w:p>
    <w:p w14:paraId="5773168F" w14:textId="77777777" w:rsidR="004063DE" w:rsidRPr="00461EB9" w:rsidRDefault="00473E6E" w:rsidP="004063DE">
      <w:pPr>
        <w:rPr>
          <w:rFonts w:ascii="Sennheiser Office" w:hAnsi="Sennheiser Office"/>
          <w:szCs w:val="18"/>
          <w:lang w:val="fr-FR"/>
        </w:rPr>
      </w:pPr>
      <w:r w:rsidRPr="00461EB9">
        <w:rPr>
          <w:rFonts w:ascii="Sennheiser Office" w:hAnsi="Sennheiser Office"/>
          <w:noProof/>
          <w:szCs w:val="18"/>
          <w:lang w:val="fr-FR" w:eastAsia="fr-FR"/>
        </w:rPr>
        <w:drawing>
          <wp:anchor distT="0" distB="0" distL="114300" distR="114300" simplePos="0" relativeHeight="251659264" behindDoc="1" locked="0" layoutInCell="1" allowOverlap="1" wp14:anchorId="570E5488" wp14:editId="5BCDD1C0">
            <wp:simplePos x="0" y="0"/>
            <wp:positionH relativeFrom="column">
              <wp:posOffset>1270</wp:posOffset>
            </wp:positionH>
            <wp:positionV relativeFrom="paragraph">
              <wp:posOffset>203200</wp:posOffset>
            </wp:positionV>
            <wp:extent cx="3213100" cy="2141855"/>
            <wp:effectExtent l="0" t="0" r="0" b="4445"/>
            <wp:wrapTight wrapText="bothSides">
              <wp:wrapPolygon edited="0">
                <wp:start x="0" y="0"/>
                <wp:lineTo x="0" y="21517"/>
                <wp:lineTo x="21515" y="21517"/>
                <wp:lineTo x="2151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100" cy="214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E2849" w14:textId="15DB6E08" w:rsidR="004063DE" w:rsidRPr="00461EB9" w:rsidRDefault="000758F1" w:rsidP="00461EB9">
      <w:pPr>
        <w:spacing w:line="240" w:lineRule="auto"/>
        <w:rPr>
          <w:rFonts w:ascii="Sennheiser Office" w:hAnsi="Sennheiser Office"/>
          <w:sz w:val="15"/>
          <w:szCs w:val="15"/>
          <w:lang w:val="fr-FR"/>
        </w:rPr>
      </w:pPr>
      <w:r w:rsidRPr="00461EB9">
        <w:rPr>
          <w:rFonts w:ascii="Sennheiser Office" w:hAnsi="Sennheiser Office"/>
          <w:sz w:val="15"/>
          <w:szCs w:val="15"/>
          <w:lang w:val="fr-FR"/>
        </w:rPr>
        <w:t>Le nouveau casque Sennheiser</w:t>
      </w:r>
      <w:r w:rsidR="00864D96">
        <w:rPr>
          <w:rFonts w:ascii="Sennheiser Office" w:hAnsi="Sennheiser Office"/>
          <w:sz w:val="15"/>
          <w:szCs w:val="15"/>
          <w:lang w:val="fr-FR"/>
        </w:rPr>
        <w:t xml:space="preserve">        </w:t>
      </w:r>
      <w:r w:rsidRPr="00461EB9">
        <w:rPr>
          <w:rFonts w:ascii="Sennheiser Office" w:hAnsi="Sennheiser Office"/>
          <w:sz w:val="15"/>
          <w:szCs w:val="15"/>
          <w:lang w:val="fr-FR"/>
        </w:rPr>
        <w:t>HD 560S restitue un son naturel, d’une grande précision qui met en valeur chaque détail, avec une meilleure extension des graves.</w:t>
      </w:r>
    </w:p>
    <w:p w14:paraId="61BC32F6" w14:textId="77777777" w:rsidR="00473E6E" w:rsidRPr="00461EB9" w:rsidRDefault="00473E6E" w:rsidP="004063DE">
      <w:pPr>
        <w:rPr>
          <w:rFonts w:ascii="Sennheiser Office" w:hAnsi="Sennheiser Office"/>
          <w:szCs w:val="18"/>
          <w:lang w:val="fr-FR"/>
        </w:rPr>
      </w:pPr>
    </w:p>
    <w:p w14:paraId="0BFBFB49" w14:textId="71552455" w:rsidR="00473E6E" w:rsidRPr="00461EB9" w:rsidRDefault="00473E6E" w:rsidP="004063DE">
      <w:pPr>
        <w:rPr>
          <w:rFonts w:ascii="Sennheiser Office" w:hAnsi="Sennheiser Office"/>
          <w:szCs w:val="18"/>
          <w:lang w:val="fr-FR"/>
        </w:rPr>
      </w:pPr>
    </w:p>
    <w:p w14:paraId="6A5FD2BA" w14:textId="77777777" w:rsidR="00461EB9" w:rsidRPr="00461EB9" w:rsidRDefault="00461EB9" w:rsidP="004063DE">
      <w:pPr>
        <w:rPr>
          <w:rFonts w:ascii="Sennheiser Office" w:hAnsi="Sennheiser Office"/>
          <w:szCs w:val="18"/>
          <w:lang w:val="fr-FR"/>
        </w:rPr>
      </w:pPr>
    </w:p>
    <w:p w14:paraId="5CE3D2EB" w14:textId="247B12B1" w:rsidR="00473E6E" w:rsidRPr="00461EB9" w:rsidRDefault="00473E6E" w:rsidP="004063DE">
      <w:pPr>
        <w:rPr>
          <w:rFonts w:ascii="Sennheiser Office" w:hAnsi="Sennheiser Office"/>
          <w:szCs w:val="18"/>
          <w:lang w:val="fr-FR"/>
        </w:rPr>
      </w:pPr>
    </w:p>
    <w:p w14:paraId="2088DB02" w14:textId="3D4692E0" w:rsidR="00461EB9" w:rsidRPr="00461EB9" w:rsidRDefault="00461EB9" w:rsidP="004063DE">
      <w:pPr>
        <w:rPr>
          <w:rFonts w:ascii="Sennheiser Office" w:hAnsi="Sennheiser Office"/>
          <w:szCs w:val="18"/>
          <w:lang w:val="fr-FR"/>
        </w:rPr>
      </w:pPr>
    </w:p>
    <w:p w14:paraId="577D6939" w14:textId="013AA559" w:rsidR="00461EB9" w:rsidRPr="00461EB9" w:rsidRDefault="00461EB9" w:rsidP="004063DE">
      <w:pPr>
        <w:rPr>
          <w:rFonts w:ascii="Sennheiser Office" w:hAnsi="Sennheiser Office"/>
          <w:szCs w:val="18"/>
          <w:lang w:val="fr-FR"/>
        </w:rPr>
      </w:pPr>
    </w:p>
    <w:p w14:paraId="41E6018D" w14:textId="77777777" w:rsidR="00461EB9" w:rsidRPr="00461EB9" w:rsidRDefault="00461EB9" w:rsidP="004063DE">
      <w:pPr>
        <w:rPr>
          <w:rFonts w:ascii="Sennheiser Office" w:hAnsi="Sennheiser Office"/>
          <w:szCs w:val="18"/>
          <w:lang w:val="fr-FR"/>
        </w:rPr>
      </w:pPr>
    </w:p>
    <w:p w14:paraId="2B1F7271" w14:textId="77777777" w:rsidR="000758F1" w:rsidRPr="00461EB9" w:rsidRDefault="000758F1" w:rsidP="000758F1">
      <w:pPr>
        <w:rPr>
          <w:rFonts w:ascii="Sennheiser Office" w:hAnsi="Sennheiser Office"/>
          <w:szCs w:val="18"/>
          <w:lang w:val="fr-FR"/>
        </w:rPr>
      </w:pPr>
      <w:r w:rsidRPr="00461EB9">
        <w:rPr>
          <w:rFonts w:ascii="Sennheiser Office" w:hAnsi="Sennheiser Office"/>
          <w:szCs w:val="18"/>
          <w:lang w:val="fr-FR"/>
        </w:rPr>
        <w:t xml:space="preserve">Avec une réponse en fréquence de 6 Hz – 38 Hz, le casque HD 560S reproduit fidèlement toute la gamme de fréquences, avec en plus une meilleure extension des graves. Ce casque reproduit ainsi sans effort les basses complexes caractéristiques de la musique moderne. De plus, une sensibilité élevée 110 dB/1V et une distorsion harmonique totale (THD) extraordinairement basse (&lt;0,05% à 90 dB) offrent une plage de dynamique expressive et une grande clarté, même avec un niveau de pression acoustique (SPL) élevé. </w:t>
      </w:r>
    </w:p>
    <w:p w14:paraId="70761032" w14:textId="2FD65D3C" w:rsidR="000758F1" w:rsidRPr="00461EB9" w:rsidRDefault="000758F1" w:rsidP="000758F1">
      <w:pPr>
        <w:rPr>
          <w:rFonts w:ascii="Sennheiser Office" w:hAnsi="Sennheiser Office"/>
          <w:szCs w:val="18"/>
          <w:lang w:val="fr-FR"/>
        </w:rPr>
      </w:pPr>
    </w:p>
    <w:p w14:paraId="7C584260" w14:textId="77777777" w:rsidR="000758F1" w:rsidRPr="00461EB9" w:rsidRDefault="000758F1" w:rsidP="000758F1">
      <w:pPr>
        <w:rPr>
          <w:rFonts w:ascii="Sennheiser Office" w:hAnsi="Sennheiser Office"/>
          <w:szCs w:val="18"/>
          <w:lang w:val="fr-FR"/>
        </w:rPr>
      </w:pPr>
      <w:r w:rsidRPr="00461EB9">
        <w:rPr>
          <w:rFonts w:ascii="Sennheiser Office" w:hAnsi="Sennheiser Office"/>
          <w:szCs w:val="18"/>
          <w:lang w:val="fr-FR"/>
        </w:rPr>
        <w:lastRenderedPageBreak/>
        <w:t xml:space="preserve">« Nos casques d’entrée de gamme pour audiophiles HD 560S marquent un changement de paradigme tant au niveau des basses que de leur rapport qualité-prix dans la catégorie des casques ouverts dynamiques », déclare Jermo Köhnke, chef de produit chez Sennheiser. « De par l’adaptation de l’acoustique linéaire aux </w:t>
      </w:r>
      <w:r w:rsidRPr="007B60D2">
        <w:rPr>
          <w:rFonts w:ascii="Sennheiser Office" w:hAnsi="Sennheiser Office"/>
          <w:szCs w:val="18"/>
          <w:lang w:val="fr-FR"/>
        </w:rPr>
        <w:t>sessions d’écoute critique, ces</w:t>
      </w:r>
      <w:r w:rsidRPr="00461EB9">
        <w:rPr>
          <w:rFonts w:ascii="Sennheiser Office" w:hAnsi="Sennheiser Office"/>
          <w:szCs w:val="18"/>
          <w:lang w:val="fr-FR"/>
        </w:rPr>
        <w:t xml:space="preserve"> casques HD 560S s’adressent aux audiophiles qui analysent avec soin chaque étape d’un enregistrement audio. » </w:t>
      </w:r>
    </w:p>
    <w:p w14:paraId="60F75296" w14:textId="77777777" w:rsidR="00473E6E" w:rsidRPr="00461EB9" w:rsidRDefault="00473E6E" w:rsidP="000758F1">
      <w:pPr>
        <w:rPr>
          <w:rFonts w:ascii="Sennheiser Office" w:hAnsi="Sennheiser Office"/>
          <w:szCs w:val="18"/>
          <w:lang w:val="fr-FR"/>
        </w:rPr>
      </w:pPr>
    </w:p>
    <w:p w14:paraId="0B282C1F" w14:textId="77777777" w:rsidR="004063DE" w:rsidRPr="00461EB9" w:rsidRDefault="000758F1" w:rsidP="000758F1">
      <w:pPr>
        <w:rPr>
          <w:rFonts w:ascii="Sennheiser Office" w:hAnsi="Sennheiser Office"/>
          <w:szCs w:val="18"/>
          <w:lang w:val="fr-FR"/>
        </w:rPr>
      </w:pPr>
      <w:r w:rsidRPr="00461EB9">
        <w:rPr>
          <w:rFonts w:ascii="Sennheiser Office" w:hAnsi="Sennheiser Office"/>
          <w:b/>
          <w:bCs/>
          <w:szCs w:val="18"/>
          <w:lang w:val="fr-FR"/>
        </w:rPr>
        <w:t>Tellement ergonomiques qu’on oublierait presque qu’on les porte</w:t>
      </w:r>
    </w:p>
    <w:p w14:paraId="1F315CC2" w14:textId="5F79F311" w:rsidR="004063DE" w:rsidRPr="00461EB9" w:rsidRDefault="000758F1" w:rsidP="004063DE">
      <w:pPr>
        <w:rPr>
          <w:rFonts w:ascii="Sennheiser Office" w:hAnsi="Sennheiser Office"/>
          <w:szCs w:val="18"/>
          <w:lang w:val="fr-FR"/>
        </w:rPr>
      </w:pPr>
      <w:r w:rsidRPr="00461EB9">
        <w:rPr>
          <w:rFonts w:ascii="Sennheiser Office" w:hAnsi="Sennheiser Office"/>
          <w:lang w:val="fr-FR"/>
        </w:rPr>
        <w:t xml:space="preserve"> </w:t>
      </w:r>
      <w:r w:rsidRPr="00461EB9">
        <w:rPr>
          <w:rFonts w:ascii="Sennheiser Office" w:hAnsi="Sennheiser Office"/>
          <w:szCs w:val="18"/>
          <w:lang w:val="fr-FR" w:eastAsia="fr-FR"/>
        </w:rPr>
        <w:t>Pour de longues sessions d’écoute, il est important de choisir des casques extrêmement confortables que l’on ressent à peine. C’est le cas du HD 560S avec son châssis ultra léger. Outre la restitution d’un son naturel, sa conception circumaurale ouverte fait que l</w:t>
      </w:r>
      <w:r w:rsidR="00516C5C">
        <w:rPr>
          <w:rFonts w:ascii="Sennheiser Office" w:hAnsi="Sennheiser Office"/>
          <w:szCs w:val="18"/>
          <w:lang w:val="fr-FR" w:eastAsia="fr-FR"/>
        </w:rPr>
        <w:t xml:space="preserve">’oreillette </w:t>
      </w:r>
      <w:bookmarkStart w:id="0" w:name="_GoBack"/>
      <w:bookmarkEnd w:id="0"/>
      <w:r w:rsidRPr="00461EB9">
        <w:rPr>
          <w:rFonts w:ascii="Sennheiser Office" w:hAnsi="Sennheiser Office"/>
          <w:szCs w:val="18"/>
          <w:lang w:val="fr-FR" w:eastAsia="fr-FR"/>
        </w:rPr>
        <w:t>reste ventilée et fraîche, sans toucher l’oreille. Les coussinets en velours ont même été étudiés pour que l'ensemble des points de contact restent doux au toucher. Ainsi le confort est préservé y compris pour des sessions d’écoute longues</w:t>
      </w:r>
      <w:r w:rsidR="004063DE" w:rsidRPr="00461EB9">
        <w:rPr>
          <w:rFonts w:ascii="Sennheiser Office" w:hAnsi="Sennheiser Office"/>
          <w:szCs w:val="18"/>
          <w:lang w:val="fr-FR"/>
        </w:rPr>
        <w:t>.</w:t>
      </w:r>
    </w:p>
    <w:p w14:paraId="43C03A7F" w14:textId="77777777" w:rsidR="004063DE" w:rsidRPr="00461EB9" w:rsidRDefault="004063DE" w:rsidP="004063DE">
      <w:pPr>
        <w:rPr>
          <w:rFonts w:ascii="Sennheiser Office" w:hAnsi="Sennheiser Office"/>
          <w:szCs w:val="18"/>
          <w:lang w:val="fr-FR"/>
        </w:rPr>
      </w:pPr>
    </w:p>
    <w:p w14:paraId="774263D4" w14:textId="06B2D887" w:rsidR="004063DE" w:rsidRPr="00461EB9" w:rsidRDefault="00473E6E" w:rsidP="00461EB9">
      <w:pPr>
        <w:spacing w:line="240" w:lineRule="auto"/>
        <w:rPr>
          <w:rFonts w:ascii="Sennheiser Office" w:hAnsi="Sennheiser Office"/>
          <w:sz w:val="15"/>
          <w:szCs w:val="15"/>
          <w:lang w:val="fr-FR"/>
        </w:rPr>
      </w:pPr>
      <w:r w:rsidRPr="00461EB9">
        <w:rPr>
          <w:rFonts w:ascii="Sennheiser Office" w:hAnsi="Sennheiser Office"/>
          <w:noProof/>
          <w:szCs w:val="18"/>
          <w:lang w:val="fr-FR" w:eastAsia="fr-FR"/>
        </w:rPr>
        <w:drawing>
          <wp:anchor distT="0" distB="0" distL="114300" distR="114300" simplePos="0" relativeHeight="251660288" behindDoc="1" locked="0" layoutInCell="1" allowOverlap="1" wp14:anchorId="01F4A59F" wp14:editId="21826356">
            <wp:simplePos x="0" y="0"/>
            <wp:positionH relativeFrom="margin">
              <wp:posOffset>1270</wp:posOffset>
            </wp:positionH>
            <wp:positionV relativeFrom="paragraph">
              <wp:posOffset>67945</wp:posOffset>
            </wp:positionV>
            <wp:extent cx="2780030" cy="2578100"/>
            <wp:effectExtent l="0" t="0" r="1270" b="0"/>
            <wp:wrapTight wrapText="bothSides">
              <wp:wrapPolygon edited="0">
                <wp:start x="0" y="0"/>
                <wp:lineTo x="0" y="21494"/>
                <wp:lineTo x="21511" y="21494"/>
                <wp:lineTo x="2151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7277"/>
                    <a:stretch/>
                  </pic:blipFill>
                  <pic:spPr bwMode="auto">
                    <a:xfrm>
                      <a:off x="0" y="0"/>
                      <a:ext cx="2780030" cy="257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8F1" w:rsidRPr="00461EB9">
        <w:rPr>
          <w:rFonts w:ascii="Sennheiser Office" w:hAnsi="Sennheiser Office"/>
          <w:sz w:val="15"/>
          <w:szCs w:val="15"/>
          <w:lang w:val="fr-FR"/>
        </w:rPr>
        <w:t>Le châssis ultra léger du HD 560S fait que l’on ressent à peine le port du casque, même au niveau des oreilles</w:t>
      </w:r>
    </w:p>
    <w:p w14:paraId="48FCA703" w14:textId="16295F41" w:rsidR="004063DE" w:rsidRPr="00461EB9" w:rsidRDefault="004063DE" w:rsidP="004063DE">
      <w:pPr>
        <w:rPr>
          <w:rFonts w:ascii="Sennheiser Office" w:hAnsi="Sennheiser Office"/>
          <w:lang w:val="fr-FR"/>
        </w:rPr>
      </w:pPr>
    </w:p>
    <w:p w14:paraId="4C37FA88" w14:textId="1A931CE8" w:rsidR="00461EB9" w:rsidRPr="00461EB9" w:rsidRDefault="00461EB9" w:rsidP="004063DE">
      <w:pPr>
        <w:rPr>
          <w:rFonts w:ascii="Sennheiser Office" w:hAnsi="Sennheiser Office"/>
          <w:lang w:val="fr-FR"/>
        </w:rPr>
      </w:pPr>
    </w:p>
    <w:p w14:paraId="18C8C088" w14:textId="79242187" w:rsidR="00461EB9" w:rsidRPr="00461EB9" w:rsidRDefault="00461EB9" w:rsidP="004063DE">
      <w:pPr>
        <w:rPr>
          <w:rFonts w:ascii="Sennheiser Office" w:hAnsi="Sennheiser Office"/>
          <w:lang w:val="fr-FR"/>
        </w:rPr>
      </w:pPr>
    </w:p>
    <w:p w14:paraId="7A2730D3" w14:textId="77777777" w:rsidR="00461EB9" w:rsidRPr="00461EB9" w:rsidRDefault="00461EB9" w:rsidP="004063DE">
      <w:pPr>
        <w:rPr>
          <w:rFonts w:ascii="Sennheiser Office" w:hAnsi="Sennheiser Office"/>
          <w:lang w:val="fr-FR"/>
        </w:rPr>
      </w:pPr>
    </w:p>
    <w:p w14:paraId="4DA03035" w14:textId="15664C41" w:rsidR="00461EB9" w:rsidRPr="00461EB9" w:rsidRDefault="00461EB9" w:rsidP="004063DE">
      <w:pPr>
        <w:rPr>
          <w:rFonts w:ascii="Sennheiser Office" w:hAnsi="Sennheiser Office"/>
          <w:lang w:val="fr-FR"/>
        </w:rPr>
      </w:pPr>
    </w:p>
    <w:p w14:paraId="6762E180" w14:textId="77777777" w:rsidR="00461EB9" w:rsidRPr="00461EB9" w:rsidRDefault="00461EB9" w:rsidP="004063DE">
      <w:pPr>
        <w:rPr>
          <w:rFonts w:ascii="Sennheiser Office" w:hAnsi="Sennheiser Office"/>
          <w:lang w:val="fr-FR"/>
        </w:rPr>
      </w:pPr>
    </w:p>
    <w:p w14:paraId="1FA0069E" w14:textId="77777777" w:rsidR="004063DE" w:rsidRPr="00461EB9" w:rsidRDefault="004063DE" w:rsidP="004063DE">
      <w:pPr>
        <w:rPr>
          <w:rFonts w:ascii="Sennheiser Office" w:hAnsi="Sennheiser Office"/>
          <w:lang w:val="fr-FR"/>
        </w:rPr>
      </w:pPr>
    </w:p>
    <w:p w14:paraId="52F3FF4F" w14:textId="71599F2A" w:rsidR="00473E6E" w:rsidRPr="00461EB9" w:rsidRDefault="00473E6E" w:rsidP="000758F1">
      <w:pPr>
        <w:rPr>
          <w:rFonts w:ascii="Sennheiser Office" w:hAnsi="Sennheiser Office"/>
          <w:lang w:val="fr-FR"/>
        </w:rPr>
      </w:pPr>
    </w:p>
    <w:p w14:paraId="163C0E17" w14:textId="77777777" w:rsidR="00461EB9" w:rsidRPr="00461EB9" w:rsidRDefault="00461EB9" w:rsidP="000758F1">
      <w:pPr>
        <w:rPr>
          <w:rFonts w:ascii="Sennheiser Office" w:hAnsi="Sennheiser Office"/>
          <w:lang w:val="fr-FR"/>
        </w:rPr>
      </w:pPr>
    </w:p>
    <w:p w14:paraId="75966AFD" w14:textId="77777777" w:rsidR="00473E6E" w:rsidRPr="00461EB9" w:rsidRDefault="00473E6E" w:rsidP="000758F1">
      <w:pPr>
        <w:rPr>
          <w:rFonts w:ascii="Sennheiser Office" w:hAnsi="Sennheiser Office"/>
          <w:lang w:val="fr-FR"/>
        </w:rPr>
      </w:pPr>
    </w:p>
    <w:p w14:paraId="26935E54" w14:textId="77777777" w:rsidR="00473E6E" w:rsidRPr="00461EB9" w:rsidRDefault="00473E6E" w:rsidP="000758F1">
      <w:pPr>
        <w:rPr>
          <w:rFonts w:ascii="Sennheiser Office" w:hAnsi="Sennheiser Office"/>
          <w:lang w:val="fr-FR"/>
        </w:rPr>
      </w:pPr>
    </w:p>
    <w:p w14:paraId="7E967E13" w14:textId="77777777" w:rsidR="000758F1" w:rsidRPr="00461EB9" w:rsidRDefault="000758F1" w:rsidP="000758F1">
      <w:pPr>
        <w:rPr>
          <w:rFonts w:ascii="Sennheiser Office" w:hAnsi="Sennheiser Office"/>
          <w:lang w:val="fr-FR"/>
        </w:rPr>
      </w:pPr>
      <w:r w:rsidRPr="00461EB9">
        <w:rPr>
          <w:rFonts w:ascii="Sennheiser Office" w:hAnsi="Sennheiser Office"/>
          <w:lang w:val="fr-FR"/>
        </w:rPr>
        <w:t xml:space="preserve">Comme les audiophiles multiplient les sources, la bobine a été développée pour offrir une expérience exceptionnelle quel que soit le lecteur utilisé. Et l’impédance de 120 </w:t>
      </w:r>
      <w:r w:rsidRPr="00461EB9">
        <w:rPr>
          <w:rFonts w:ascii="Calibri" w:hAnsi="Calibri" w:cs="Calibri"/>
          <w:lang w:val="fr-FR"/>
        </w:rPr>
        <w:t>Ω</w:t>
      </w:r>
      <w:r w:rsidRPr="00461EB9">
        <w:rPr>
          <w:rFonts w:ascii="Sennheiser Office" w:hAnsi="Sennheiser Office"/>
          <w:lang w:val="fr-FR"/>
        </w:rPr>
        <w:t xml:space="preserve"> permet d’utiliser le HD 560S avec n’importe quelle source audio ou presque. Le casque HD 560S est équipé d’un câble amovible de 3 mètres, d’un jack de 6,3 mm et d’un adaptateur 3,5 mm avec un flexible de 15 cm. </w:t>
      </w:r>
    </w:p>
    <w:p w14:paraId="6E6F9CA1" w14:textId="77777777" w:rsidR="000758F1" w:rsidRPr="00461EB9" w:rsidRDefault="000758F1" w:rsidP="000758F1">
      <w:pPr>
        <w:rPr>
          <w:rFonts w:ascii="Sennheiser Office" w:hAnsi="Sennheiser Office"/>
          <w:lang w:val="fr-FR"/>
        </w:rPr>
      </w:pPr>
      <w:r w:rsidRPr="00461EB9">
        <w:rPr>
          <w:rFonts w:ascii="Sennheiser Office" w:hAnsi="Sennheiser Office"/>
          <w:lang w:val="fr-FR"/>
        </w:rPr>
        <w:t xml:space="preserve"> </w:t>
      </w:r>
    </w:p>
    <w:p w14:paraId="4AD8C4E6" w14:textId="5635868B" w:rsidR="004063DE" w:rsidRPr="00461EB9" w:rsidRDefault="000758F1" w:rsidP="000758F1">
      <w:pPr>
        <w:rPr>
          <w:rFonts w:ascii="Sennheiser Office" w:hAnsi="Sennheiser Office"/>
          <w:szCs w:val="18"/>
          <w:lang w:val="fr-FR"/>
        </w:rPr>
      </w:pPr>
      <w:r w:rsidRPr="00461EB9">
        <w:rPr>
          <w:rFonts w:ascii="Sennheiser Office" w:hAnsi="Sennheiser Office"/>
          <w:lang w:val="fr-FR"/>
        </w:rPr>
        <w:t xml:space="preserve">Le HD 560 S sera disponible dès le 29 septembre </w:t>
      </w:r>
      <w:r w:rsidR="00B424C5">
        <w:rPr>
          <w:rFonts w:ascii="Sennheiser Office" w:hAnsi="Sennheiser Office"/>
          <w:lang w:val="fr-FR"/>
        </w:rPr>
        <w:t xml:space="preserve">2020 </w:t>
      </w:r>
      <w:r w:rsidRPr="00461EB9">
        <w:rPr>
          <w:rFonts w:ascii="Sennheiser Office" w:hAnsi="Sennheiser Office"/>
          <w:lang w:val="fr-FR"/>
        </w:rPr>
        <w:t>au prix de vente recommandé de 199 €</w:t>
      </w:r>
      <w:r w:rsidR="004063DE" w:rsidRPr="00461EB9">
        <w:rPr>
          <w:rFonts w:ascii="Sennheiser Office" w:hAnsi="Sennheiser Office"/>
          <w:szCs w:val="18"/>
          <w:lang w:val="fr-FR"/>
        </w:rPr>
        <w:t>.</w:t>
      </w:r>
    </w:p>
    <w:p w14:paraId="7906817F" w14:textId="77777777" w:rsidR="00473E6E" w:rsidRPr="00461EB9" w:rsidRDefault="00473E6E" w:rsidP="000758F1">
      <w:pPr>
        <w:rPr>
          <w:rFonts w:ascii="Sennheiser Office" w:hAnsi="Sennheiser Office"/>
          <w:szCs w:val="18"/>
          <w:lang w:val="fr-FR"/>
        </w:rPr>
      </w:pPr>
    </w:p>
    <w:p w14:paraId="09A2CC18" w14:textId="77777777" w:rsidR="000758F1" w:rsidRPr="00461EB9" w:rsidRDefault="000758F1" w:rsidP="000758F1">
      <w:pPr>
        <w:rPr>
          <w:rFonts w:ascii="Sennheiser Office" w:hAnsi="Sennheiser Office"/>
          <w:szCs w:val="18"/>
          <w:lang w:val="fr-FR"/>
        </w:rPr>
      </w:pPr>
    </w:p>
    <w:p w14:paraId="457C5803" w14:textId="77777777" w:rsidR="00473E6E" w:rsidRPr="00461EB9" w:rsidRDefault="00473E6E" w:rsidP="00461EB9">
      <w:pPr>
        <w:pStyle w:val="Titre1"/>
        <w:spacing w:line="240" w:lineRule="auto"/>
        <w:rPr>
          <w:rFonts w:ascii="Sennheiser Office" w:hAnsi="Sennheiser Office"/>
          <w:color w:val="00B0F0"/>
          <w:lang w:val="fr-FR"/>
        </w:rPr>
      </w:pPr>
      <w:bookmarkStart w:id="1" w:name="_Hlk515635723"/>
      <w:r w:rsidRPr="00461EB9">
        <w:rPr>
          <w:rFonts w:ascii="Sennheiser Office" w:hAnsi="Sennheiser Office"/>
          <w:color w:val="00B0F0"/>
          <w:lang w:val="fr-FR"/>
        </w:rPr>
        <w:t>à propos de Sennheiser</w:t>
      </w:r>
    </w:p>
    <w:p w14:paraId="4E4933C5" w14:textId="5E775B82" w:rsidR="00473E6E" w:rsidRDefault="00473E6E" w:rsidP="00461EB9">
      <w:pPr>
        <w:spacing w:line="240" w:lineRule="auto"/>
        <w:rPr>
          <w:rStyle w:val="Lienhypertexte"/>
          <w:rFonts w:ascii="Sennheiser Office" w:hAnsi="Sennheiser Office"/>
          <w:color w:val="00B0F0"/>
          <w:lang w:val="fr-FR"/>
        </w:rPr>
      </w:pPr>
      <w:r w:rsidRPr="00461EB9">
        <w:rPr>
          <w:rFonts w:ascii="Sennheiser Office" w:hAnsi="Sennheiser Office"/>
          <w:lang w:val="fr-FR"/>
        </w:rPr>
        <w:t xml:space="preserve">Société fondée en 1945, Sennheiser célèbre cette année son 75ème anniversaire. Façonner le futur de l’audio et créer des expériences audio uniques pour les clients, telle est l’ambition commune des clients et partenaires de Sennheiser dans le monde. Société indépendante qui en est à la troisième génération de dirigeants membres de la famille avec le Dr. Andreas Sennheiser et Daniel Sennheiser, Sennheiser est aujourd’hui l'un des leaders mondiaux de la fabrication de casques, enceintes, microphones et systèmes de transmission sans fil. En 2019, le groupe Sennheiser a réalisé un chiffre d’affaires de 756,7 millions d’euros. </w:t>
      </w:r>
      <w:hyperlink r:id="rId11" w:history="1">
        <w:r w:rsidRPr="00461EB9">
          <w:rPr>
            <w:rStyle w:val="Lienhypertexte"/>
            <w:rFonts w:ascii="Sennheiser Office" w:hAnsi="Sennheiser Office"/>
            <w:color w:val="00B0F0"/>
            <w:lang w:val="fr-FR"/>
          </w:rPr>
          <w:t>www.sennheiser.com</w:t>
        </w:r>
      </w:hyperlink>
      <w:bookmarkEnd w:id="1"/>
    </w:p>
    <w:p w14:paraId="23FE8257" w14:textId="77777777" w:rsidR="00B424C5" w:rsidRPr="00461EB9" w:rsidRDefault="00B424C5" w:rsidP="00461EB9">
      <w:pPr>
        <w:spacing w:line="240" w:lineRule="auto"/>
        <w:rPr>
          <w:rFonts w:ascii="Sennheiser Office" w:hAnsi="Sennheiser Office"/>
          <w:color w:val="0095D5"/>
          <w:lang w:val="fr-FR"/>
        </w:rPr>
      </w:pPr>
    </w:p>
    <w:p w14:paraId="6953EDBF" w14:textId="77777777" w:rsidR="00473E6E" w:rsidRPr="00461EB9" w:rsidRDefault="00473E6E" w:rsidP="00461EB9">
      <w:pPr>
        <w:spacing w:line="240" w:lineRule="auto"/>
        <w:rPr>
          <w:rFonts w:ascii="Sennheiser Office" w:hAnsi="Sennheiser Office"/>
          <w:lang w:val="fr-FR"/>
        </w:rPr>
      </w:pPr>
    </w:p>
    <w:tbl>
      <w:tblPr>
        <w:tblW w:w="8201" w:type="dxa"/>
        <w:tblLayout w:type="fixed"/>
        <w:tblLook w:val="0000" w:firstRow="0" w:lastRow="0" w:firstColumn="0" w:lastColumn="0" w:noHBand="0" w:noVBand="0"/>
      </w:tblPr>
      <w:tblGrid>
        <w:gridCol w:w="3965"/>
        <w:gridCol w:w="4236"/>
      </w:tblGrid>
      <w:tr w:rsidR="00473E6E" w:rsidRPr="00461EB9" w14:paraId="721F925D" w14:textId="77777777" w:rsidTr="00435F74">
        <w:trPr>
          <w:cantSplit/>
          <w:trHeight w:val="1956"/>
        </w:trPr>
        <w:tc>
          <w:tcPr>
            <w:tcW w:w="3965" w:type="dxa"/>
            <w:tcBorders>
              <w:top w:val="nil"/>
              <w:left w:val="nil"/>
              <w:bottom w:val="nil"/>
              <w:right w:val="nil"/>
            </w:tcBorders>
          </w:tcPr>
          <w:p w14:paraId="53D4A8C7" w14:textId="77777777" w:rsidR="00473E6E" w:rsidRPr="00461EB9" w:rsidRDefault="00473E6E" w:rsidP="00461EB9">
            <w:pPr>
              <w:spacing w:line="240" w:lineRule="auto"/>
              <w:jc w:val="both"/>
              <w:rPr>
                <w:rFonts w:ascii="Sennheiser Office" w:hAnsi="Sennheiser Office"/>
                <w:b/>
                <w:bCs/>
                <w:lang w:val="fr-FR"/>
              </w:rPr>
            </w:pPr>
            <w:r w:rsidRPr="00461EB9">
              <w:rPr>
                <w:rFonts w:ascii="Sennheiser Office" w:hAnsi="Sennheiser Office"/>
                <w:b/>
                <w:bCs/>
                <w:lang w:val="fr-FR"/>
              </w:rPr>
              <w:t>Contact Local</w:t>
            </w:r>
          </w:p>
          <w:p w14:paraId="205BC5D1" w14:textId="77777777" w:rsidR="00473E6E" w:rsidRPr="00461EB9" w:rsidRDefault="00473E6E" w:rsidP="00461EB9">
            <w:pPr>
              <w:spacing w:line="240" w:lineRule="auto"/>
              <w:jc w:val="both"/>
              <w:rPr>
                <w:rFonts w:ascii="Sennheiser Office" w:hAnsi="Sennheiser Office"/>
                <w:lang w:val="fr-FR"/>
              </w:rPr>
            </w:pPr>
          </w:p>
          <w:p w14:paraId="7BC0AF80" w14:textId="77777777" w:rsidR="00473E6E" w:rsidRPr="00461EB9" w:rsidRDefault="00473E6E" w:rsidP="00461EB9">
            <w:pPr>
              <w:spacing w:line="240" w:lineRule="auto"/>
              <w:jc w:val="both"/>
              <w:rPr>
                <w:rFonts w:ascii="Sennheiser Office" w:hAnsi="Sennheiser Office"/>
                <w:b/>
                <w:bCs/>
                <w:lang w:val="fr-FR"/>
              </w:rPr>
            </w:pPr>
            <w:r w:rsidRPr="00461EB9">
              <w:rPr>
                <w:rFonts w:ascii="Sennheiser Office" w:hAnsi="Sennheiser Office"/>
                <w:b/>
                <w:bCs/>
                <w:lang w:val="fr-FR"/>
              </w:rPr>
              <w:t>L’Agence Marie-Antoinette</w:t>
            </w:r>
          </w:p>
          <w:p w14:paraId="2A19B3C4" w14:textId="77777777" w:rsidR="00473E6E" w:rsidRPr="00461EB9" w:rsidRDefault="00473E6E" w:rsidP="00461EB9">
            <w:pPr>
              <w:spacing w:line="240" w:lineRule="auto"/>
              <w:outlineLvl w:val="0"/>
              <w:rPr>
                <w:rFonts w:ascii="Sennheiser Office" w:hAnsi="Sennheiser Office"/>
                <w:caps/>
                <w:color w:val="00B0F0"/>
                <w:lang w:val="fr-FR"/>
              </w:rPr>
            </w:pPr>
            <w:r w:rsidRPr="00461EB9">
              <w:rPr>
                <w:rFonts w:ascii="Sennheiser Office" w:hAnsi="Sennheiser Office"/>
                <w:color w:val="00B0F0"/>
                <w:lang w:val="fr-FR"/>
              </w:rPr>
              <w:t>Julien Vermessen</w:t>
            </w:r>
          </w:p>
          <w:p w14:paraId="37124031" w14:textId="77777777" w:rsidR="00473E6E" w:rsidRPr="00461EB9" w:rsidRDefault="00473E6E" w:rsidP="00461EB9">
            <w:pPr>
              <w:spacing w:line="240" w:lineRule="auto"/>
              <w:jc w:val="both"/>
              <w:rPr>
                <w:rFonts w:ascii="Sennheiser Office" w:hAnsi="Sennheiser Office"/>
                <w:lang w:val="fr-FR"/>
              </w:rPr>
            </w:pPr>
            <w:r w:rsidRPr="00461EB9">
              <w:rPr>
                <w:rFonts w:ascii="Sennheiser Office" w:hAnsi="Sennheiser Office"/>
                <w:lang w:val="fr-FR"/>
              </w:rPr>
              <w:t>Tel : 01 55 04 86 44</w:t>
            </w:r>
          </w:p>
          <w:p w14:paraId="52357769" w14:textId="77777777" w:rsidR="00473E6E" w:rsidRPr="00461EB9" w:rsidRDefault="001A1A23" w:rsidP="00461EB9">
            <w:pPr>
              <w:spacing w:line="240" w:lineRule="auto"/>
              <w:jc w:val="both"/>
              <w:rPr>
                <w:rFonts w:ascii="Sennheiser Office" w:hAnsi="Sennheiser Office"/>
                <w:lang w:val="fr-FR"/>
              </w:rPr>
            </w:pPr>
            <w:hyperlink r:id="rId12" w:history="1">
              <w:r w:rsidR="00473E6E" w:rsidRPr="00461EB9">
                <w:rPr>
                  <w:rStyle w:val="Lienhypertexte"/>
                  <w:rFonts w:ascii="Sennheiser Office" w:hAnsi="Sennheiser Office"/>
                  <w:color w:val="000000" w:themeColor="text1"/>
                  <w:u w:val="none"/>
                  <w:lang w:val="fr-FR"/>
                </w:rPr>
                <w:t>julien.v@marie-antoinette.fr</w:t>
              </w:r>
            </w:hyperlink>
            <w:r w:rsidR="00473E6E" w:rsidRPr="00461EB9">
              <w:rPr>
                <w:rFonts w:ascii="Sennheiser Office" w:hAnsi="Sennheiser Office"/>
                <w:color w:val="000000" w:themeColor="text1"/>
                <w:lang w:val="fr-FR"/>
              </w:rPr>
              <w:t xml:space="preserve"> </w:t>
            </w:r>
          </w:p>
        </w:tc>
        <w:tc>
          <w:tcPr>
            <w:tcW w:w="4236" w:type="dxa"/>
            <w:vMerge w:val="restart"/>
            <w:tcBorders>
              <w:top w:val="nil"/>
              <w:left w:val="nil"/>
              <w:bottom w:val="nil"/>
              <w:right w:val="nil"/>
            </w:tcBorders>
          </w:tcPr>
          <w:p w14:paraId="6832C84A" w14:textId="77777777" w:rsidR="00473E6E" w:rsidRPr="007B2E30" w:rsidRDefault="00473E6E" w:rsidP="00461EB9">
            <w:pPr>
              <w:spacing w:line="240" w:lineRule="auto"/>
              <w:jc w:val="both"/>
              <w:rPr>
                <w:rFonts w:ascii="Sennheiser Office" w:hAnsi="Sennheiser Office"/>
                <w:b/>
                <w:bCs/>
                <w:lang w:val="en-US"/>
              </w:rPr>
            </w:pPr>
            <w:r w:rsidRPr="007B2E30">
              <w:rPr>
                <w:rFonts w:ascii="Sennheiser Office" w:hAnsi="Sennheiser Office"/>
                <w:b/>
                <w:bCs/>
                <w:lang w:val="en-US"/>
              </w:rPr>
              <w:t>Contact Global</w:t>
            </w:r>
          </w:p>
          <w:p w14:paraId="7F3AB438" w14:textId="77777777" w:rsidR="00473E6E" w:rsidRPr="007B2E30" w:rsidRDefault="00473E6E" w:rsidP="00461EB9">
            <w:pPr>
              <w:spacing w:line="240" w:lineRule="auto"/>
              <w:jc w:val="both"/>
              <w:rPr>
                <w:rFonts w:ascii="Sennheiser Office" w:hAnsi="Sennheiser Office"/>
                <w:lang w:val="en-US"/>
              </w:rPr>
            </w:pPr>
          </w:p>
          <w:p w14:paraId="0A20B36B" w14:textId="77777777" w:rsidR="00473E6E" w:rsidRPr="00461EB9" w:rsidRDefault="00473E6E" w:rsidP="00461EB9">
            <w:pPr>
              <w:spacing w:line="240" w:lineRule="auto"/>
              <w:rPr>
                <w:rFonts w:ascii="Sennheiser Office" w:hAnsi="Sennheiser Office"/>
                <w:b/>
                <w:lang w:val="fr-FR"/>
              </w:rPr>
            </w:pPr>
            <w:r w:rsidRPr="007B2E30">
              <w:rPr>
                <w:rFonts w:ascii="Sennheiser Office" w:hAnsi="Sennheiser Office"/>
                <w:b/>
                <w:lang w:val="en-US"/>
              </w:rPr>
              <w:t xml:space="preserve">Sennheiser electronic GmbH &amp; Co. </w:t>
            </w:r>
            <w:r w:rsidRPr="00461EB9">
              <w:rPr>
                <w:rFonts w:ascii="Sennheiser Office" w:hAnsi="Sennheiser Office"/>
                <w:b/>
                <w:lang w:val="fr-FR"/>
              </w:rPr>
              <w:t xml:space="preserve">KG </w:t>
            </w:r>
            <w:r w:rsidRPr="00461EB9">
              <w:rPr>
                <w:rFonts w:ascii="Sennheiser Office" w:hAnsi="Sennheiser Office"/>
                <w:b/>
                <w:lang w:val="fr-FR"/>
              </w:rPr>
              <w:tab/>
            </w:r>
          </w:p>
          <w:p w14:paraId="238FD914" w14:textId="77777777" w:rsidR="00473E6E" w:rsidRPr="00461EB9" w:rsidRDefault="00473E6E" w:rsidP="00461EB9">
            <w:pPr>
              <w:spacing w:line="240" w:lineRule="auto"/>
              <w:rPr>
                <w:rFonts w:ascii="Sennheiser Office" w:hAnsi="Sennheiser Office"/>
                <w:lang w:val="fr-FR"/>
              </w:rPr>
            </w:pPr>
            <w:r w:rsidRPr="00461EB9">
              <w:rPr>
                <w:rFonts w:ascii="Sennheiser Office" w:hAnsi="Sennheiser Office"/>
                <w:color w:val="00B0F0"/>
                <w:lang w:val="fr-FR"/>
              </w:rPr>
              <w:t>Jacqueline Gusmag</w:t>
            </w:r>
          </w:p>
          <w:p w14:paraId="6087997F" w14:textId="77777777" w:rsidR="00473E6E" w:rsidRPr="00461EB9" w:rsidRDefault="00473E6E" w:rsidP="00461EB9">
            <w:pPr>
              <w:spacing w:line="240" w:lineRule="auto"/>
              <w:rPr>
                <w:rFonts w:ascii="Sennheiser Office" w:hAnsi="Sennheiser Office"/>
                <w:lang w:val="fr-FR"/>
              </w:rPr>
            </w:pPr>
            <w:r w:rsidRPr="00461EB9">
              <w:rPr>
                <w:rFonts w:ascii="Sennheiser Office" w:hAnsi="Sennheiser Office"/>
                <w:lang w:val="fr-FR"/>
              </w:rPr>
              <w:t>Com</w:t>
            </w:r>
            <w:r w:rsidR="00174C3B" w:rsidRPr="00461EB9">
              <w:rPr>
                <w:rFonts w:ascii="Sennheiser Office" w:hAnsi="Sennheiser Office"/>
                <w:lang w:val="fr-FR"/>
              </w:rPr>
              <w:t>m</w:t>
            </w:r>
            <w:r w:rsidRPr="00461EB9">
              <w:rPr>
                <w:rFonts w:ascii="Sennheiser Office" w:hAnsi="Sennheiser Office"/>
                <w:lang w:val="fr-FR"/>
              </w:rPr>
              <w:t>unications Manager Consumer</w:t>
            </w:r>
          </w:p>
          <w:p w14:paraId="4D18970B" w14:textId="77777777" w:rsidR="00473E6E" w:rsidRPr="00461EB9" w:rsidRDefault="00473E6E" w:rsidP="00461EB9">
            <w:pPr>
              <w:spacing w:line="240" w:lineRule="auto"/>
              <w:rPr>
                <w:rFonts w:ascii="Sennheiser Office" w:hAnsi="Sennheiser Office"/>
                <w:color w:val="000000" w:themeColor="text1"/>
                <w:lang w:val="fr-FR"/>
              </w:rPr>
            </w:pPr>
            <w:r w:rsidRPr="00461EB9">
              <w:rPr>
                <w:rFonts w:ascii="Sennheiser Office" w:hAnsi="Sennheiser Office"/>
                <w:lang w:val="fr-FR"/>
              </w:rPr>
              <w:t>Tel : +49 (0)5130 600-1540</w:t>
            </w:r>
            <w:r w:rsidRPr="00461EB9">
              <w:rPr>
                <w:rFonts w:ascii="Sennheiser Office" w:hAnsi="Sennheiser Office"/>
                <w:lang w:val="fr-FR"/>
              </w:rPr>
              <w:tab/>
            </w:r>
          </w:p>
          <w:p w14:paraId="43676F24" w14:textId="77777777" w:rsidR="00473E6E" w:rsidRPr="00461EB9" w:rsidRDefault="001A1A23" w:rsidP="00461EB9">
            <w:pPr>
              <w:spacing w:line="240" w:lineRule="auto"/>
              <w:rPr>
                <w:rFonts w:ascii="Sennheiser Office" w:hAnsi="Sennheiser Office"/>
                <w:lang w:val="fr-FR"/>
              </w:rPr>
            </w:pPr>
            <w:hyperlink r:id="rId13" w:history="1">
              <w:r w:rsidR="00473E6E" w:rsidRPr="00461EB9">
                <w:rPr>
                  <w:rStyle w:val="Lienhypertexte"/>
                  <w:rFonts w:ascii="Sennheiser Office" w:hAnsi="Sennheiser Office"/>
                  <w:color w:val="000000" w:themeColor="text1"/>
                  <w:u w:val="none"/>
                  <w:lang w:val="fr-FR"/>
                </w:rPr>
                <w:t>jacqueline.gusmag@sennheiser.com</w:t>
              </w:r>
            </w:hyperlink>
          </w:p>
        </w:tc>
      </w:tr>
      <w:tr w:rsidR="00473E6E" w:rsidRPr="00461EB9" w14:paraId="18E43428" w14:textId="77777777" w:rsidTr="00435F74">
        <w:trPr>
          <w:cantSplit/>
          <w:trHeight w:val="1369"/>
        </w:trPr>
        <w:tc>
          <w:tcPr>
            <w:tcW w:w="3965" w:type="dxa"/>
            <w:tcBorders>
              <w:top w:val="nil"/>
              <w:left w:val="nil"/>
              <w:bottom w:val="nil"/>
              <w:right w:val="nil"/>
            </w:tcBorders>
          </w:tcPr>
          <w:p w14:paraId="403EF544" w14:textId="77777777" w:rsidR="00473E6E" w:rsidRPr="007B2E30" w:rsidRDefault="00473E6E" w:rsidP="00461EB9">
            <w:pPr>
              <w:spacing w:line="240" w:lineRule="auto"/>
              <w:jc w:val="both"/>
              <w:rPr>
                <w:rFonts w:ascii="Sennheiser Office" w:hAnsi="Sennheiser Office"/>
                <w:b/>
                <w:bCs/>
                <w:lang w:val="en-US"/>
              </w:rPr>
            </w:pPr>
            <w:r w:rsidRPr="007B2E30">
              <w:rPr>
                <w:rFonts w:ascii="Sennheiser Office" w:hAnsi="Sennheiser Office"/>
                <w:b/>
                <w:bCs/>
                <w:lang w:val="en-US"/>
              </w:rPr>
              <w:t>Sennheiser electronic GmbH &amp; Co. KG</w:t>
            </w:r>
          </w:p>
          <w:p w14:paraId="4A5418BB" w14:textId="77777777" w:rsidR="00473E6E" w:rsidRPr="007B2E30" w:rsidRDefault="00473E6E" w:rsidP="00461EB9">
            <w:pPr>
              <w:spacing w:line="240" w:lineRule="auto"/>
              <w:outlineLvl w:val="0"/>
              <w:rPr>
                <w:rFonts w:ascii="Sennheiser Office" w:hAnsi="Sennheiser Office"/>
                <w:color w:val="00B0F0"/>
                <w:lang w:val="en-US"/>
              </w:rPr>
            </w:pPr>
            <w:r w:rsidRPr="007B2E30">
              <w:rPr>
                <w:rFonts w:ascii="Sennheiser Office" w:hAnsi="Sennheiser Office"/>
                <w:color w:val="00B0F0"/>
                <w:lang w:val="en-US"/>
              </w:rPr>
              <w:t>Ann Vermont</w:t>
            </w:r>
          </w:p>
          <w:p w14:paraId="17458E69" w14:textId="77777777" w:rsidR="00473E6E" w:rsidRPr="00461EB9" w:rsidRDefault="00473E6E" w:rsidP="00461EB9">
            <w:pPr>
              <w:spacing w:line="240" w:lineRule="auto"/>
              <w:jc w:val="both"/>
              <w:rPr>
                <w:rFonts w:ascii="Sennheiser Office" w:hAnsi="Sennheiser Office"/>
                <w:lang w:val="fr-FR"/>
              </w:rPr>
            </w:pPr>
            <w:r w:rsidRPr="00461EB9">
              <w:rPr>
                <w:rFonts w:ascii="Sennheiser Office" w:hAnsi="Sennheiser Office"/>
                <w:lang w:val="fr-FR"/>
              </w:rPr>
              <w:t>Communications Manager</w:t>
            </w:r>
          </w:p>
          <w:p w14:paraId="627508C4" w14:textId="77777777" w:rsidR="00473E6E" w:rsidRPr="00461EB9" w:rsidRDefault="00473E6E" w:rsidP="00461EB9">
            <w:pPr>
              <w:spacing w:line="240" w:lineRule="auto"/>
              <w:jc w:val="both"/>
              <w:rPr>
                <w:rFonts w:ascii="Sennheiser Office" w:hAnsi="Sennheiser Office"/>
                <w:lang w:val="fr-FR"/>
              </w:rPr>
            </w:pPr>
            <w:r w:rsidRPr="00461EB9">
              <w:rPr>
                <w:rFonts w:ascii="Sennheiser Office" w:hAnsi="Sennheiser Office"/>
                <w:lang w:val="fr-FR"/>
              </w:rPr>
              <w:t>Southern &amp; Western Europe</w:t>
            </w:r>
          </w:p>
          <w:p w14:paraId="3EDE3101" w14:textId="4E7D25CB" w:rsidR="00473E6E" w:rsidRPr="00461EB9" w:rsidRDefault="00473E6E" w:rsidP="00461EB9">
            <w:pPr>
              <w:spacing w:line="240" w:lineRule="auto"/>
              <w:jc w:val="both"/>
              <w:rPr>
                <w:rFonts w:ascii="Sennheiser Office" w:hAnsi="Sennheiser Office"/>
                <w:lang w:val="fr-FR"/>
              </w:rPr>
            </w:pPr>
            <w:r w:rsidRPr="00461EB9">
              <w:rPr>
                <w:rFonts w:ascii="Sennheiser Office" w:hAnsi="Sennheiser Office"/>
                <w:lang w:val="fr-FR"/>
              </w:rPr>
              <w:t>Tel : 01 49 87 44 20</w:t>
            </w:r>
          </w:p>
          <w:p w14:paraId="6D0AB91E" w14:textId="77777777" w:rsidR="00473E6E" w:rsidRPr="00461EB9" w:rsidRDefault="001A1A23" w:rsidP="00461EB9">
            <w:pPr>
              <w:spacing w:line="240" w:lineRule="auto"/>
              <w:jc w:val="both"/>
              <w:rPr>
                <w:rFonts w:ascii="Sennheiser Office" w:hAnsi="Sennheiser Office"/>
                <w:lang w:val="fr-FR"/>
              </w:rPr>
            </w:pPr>
            <w:hyperlink r:id="rId14" w:history="1">
              <w:r w:rsidR="00473E6E" w:rsidRPr="00461EB9">
                <w:rPr>
                  <w:rStyle w:val="Lienhypertexte"/>
                  <w:rFonts w:ascii="Sennheiser Office" w:hAnsi="Sennheiser Office"/>
                  <w:color w:val="000000" w:themeColor="text1"/>
                  <w:u w:val="none"/>
                  <w:lang w:val="fr-FR"/>
                </w:rPr>
                <w:t>ann.vermont@sennheiser.com</w:t>
              </w:r>
            </w:hyperlink>
          </w:p>
        </w:tc>
        <w:tc>
          <w:tcPr>
            <w:tcW w:w="4236" w:type="dxa"/>
            <w:vMerge/>
            <w:tcBorders>
              <w:top w:val="nil"/>
              <w:left w:val="nil"/>
              <w:bottom w:val="nil"/>
              <w:right w:val="nil"/>
            </w:tcBorders>
          </w:tcPr>
          <w:p w14:paraId="4F6CB839" w14:textId="77777777" w:rsidR="00473E6E" w:rsidRPr="00461EB9" w:rsidRDefault="00473E6E" w:rsidP="00461EB9">
            <w:pPr>
              <w:spacing w:line="240" w:lineRule="auto"/>
              <w:jc w:val="both"/>
              <w:rPr>
                <w:rFonts w:ascii="Sennheiser Office" w:hAnsi="Sennheiser Office"/>
                <w:lang w:val="fr-FR"/>
              </w:rPr>
            </w:pPr>
          </w:p>
        </w:tc>
      </w:tr>
    </w:tbl>
    <w:p w14:paraId="05B1A705" w14:textId="77777777" w:rsidR="00473E6E" w:rsidRPr="00461EB9" w:rsidRDefault="00473E6E" w:rsidP="00461EB9">
      <w:pPr>
        <w:spacing w:line="240" w:lineRule="auto"/>
        <w:rPr>
          <w:rFonts w:ascii="Sennheiser Office" w:hAnsi="Sennheiser Office"/>
          <w:lang w:val="fr-FR"/>
        </w:rPr>
      </w:pPr>
    </w:p>
    <w:p w14:paraId="0B611F0C" w14:textId="77777777" w:rsidR="002E777E" w:rsidRPr="00461EB9" w:rsidRDefault="002E777E" w:rsidP="00461EB9">
      <w:pPr>
        <w:pStyle w:val="Titre1"/>
        <w:spacing w:line="240" w:lineRule="auto"/>
        <w:rPr>
          <w:rFonts w:ascii="Sennheiser Office" w:hAnsi="Sennheiser Office"/>
          <w:lang w:val="fr-FR"/>
        </w:rPr>
      </w:pPr>
    </w:p>
    <w:sectPr w:rsidR="002E777E" w:rsidRPr="00461EB9" w:rsidSect="008B5C6C">
      <w:headerReference w:type="default" r:id="rId15"/>
      <w:headerReference w:type="first" r:id="rId16"/>
      <w:footerReference w:type="first" r:id="rId17"/>
      <w:pgSz w:w="11906" w:h="16838" w:code="9"/>
      <w:pgMar w:top="2756"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80A66" w14:textId="77777777" w:rsidR="001A1A23" w:rsidRDefault="001A1A23">
      <w:pPr>
        <w:spacing w:line="240" w:lineRule="auto"/>
      </w:pPr>
      <w:r>
        <w:separator/>
      </w:r>
    </w:p>
  </w:endnote>
  <w:endnote w:type="continuationSeparator" w:id="0">
    <w:p w14:paraId="283F8692" w14:textId="77777777" w:rsidR="001A1A23" w:rsidRDefault="001A1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nnheiser Office">
    <w:panose1 w:val="020B0504020101010102"/>
    <w:charset w:val="00"/>
    <w:family w:val="swiss"/>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F93" w14:textId="77777777" w:rsidR="003F405D" w:rsidRDefault="000758F1">
    <w:pPr>
      <w:pStyle w:val="Pieddepage"/>
    </w:pPr>
    <w:r>
      <w:rPr>
        <w:noProof/>
        <w:lang w:val="fr-FR" w:eastAsia="fr-FR"/>
      </w:rPr>
      <w:drawing>
        <wp:anchor distT="0" distB="0" distL="114300" distR="114300" simplePos="0" relativeHeight="251661312" behindDoc="0" locked="1" layoutInCell="1" allowOverlap="1" wp14:anchorId="33348FBB" wp14:editId="027AD21A">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0926B" w14:textId="77777777" w:rsidR="001A1A23" w:rsidRDefault="001A1A23">
      <w:pPr>
        <w:spacing w:line="240" w:lineRule="auto"/>
      </w:pPr>
      <w:r>
        <w:separator/>
      </w:r>
    </w:p>
  </w:footnote>
  <w:footnote w:type="continuationSeparator" w:id="0">
    <w:p w14:paraId="1B3C95A9" w14:textId="77777777" w:rsidR="001A1A23" w:rsidRDefault="001A1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2977" w14:textId="77777777" w:rsidR="003F405D" w:rsidRPr="00174C3B" w:rsidRDefault="000758F1" w:rsidP="008E5D5C">
    <w:pPr>
      <w:pStyle w:val="En-tte"/>
      <w:rPr>
        <w:rFonts w:ascii="Sennheiser Office" w:hAnsi="Sennheiser Office"/>
        <w:color w:val="00B0F0"/>
      </w:rPr>
    </w:pPr>
    <w:r w:rsidRPr="00174C3B">
      <w:rPr>
        <w:rFonts w:ascii="Sennheiser Office" w:hAnsi="Sennheiser Office"/>
        <w:noProof/>
        <w:color w:val="00B0F0"/>
        <w:lang w:val="fr-FR" w:eastAsia="fr-FR"/>
      </w:rPr>
      <w:drawing>
        <wp:anchor distT="0" distB="0" distL="114300" distR="114300" simplePos="0" relativeHeight="251660288" behindDoc="0" locked="1" layoutInCell="1" allowOverlap="1" wp14:anchorId="1C23A0AE" wp14:editId="1DD7F96C">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473E6E" w:rsidRPr="00174C3B">
      <w:rPr>
        <w:rFonts w:ascii="Sennheiser Office" w:hAnsi="Sennheiser Office"/>
        <w:noProof/>
        <w:color w:val="00B0F0"/>
        <w:lang w:val="de-DE" w:eastAsia="de-DE"/>
      </w:rPr>
      <w:t>COMMUNIQUÉ DE PRESSE</w:t>
    </w:r>
  </w:p>
  <w:p w14:paraId="78EB9C29" w14:textId="77777777" w:rsidR="003F405D" w:rsidRPr="00174C3B" w:rsidRDefault="000758F1" w:rsidP="008E5D5C">
    <w:pPr>
      <w:pStyle w:val="En-tte"/>
      <w:rPr>
        <w:rFonts w:ascii="Sennheiser Office" w:hAnsi="Sennheiser Office"/>
      </w:rPr>
    </w:pPr>
    <w:r w:rsidRPr="00174C3B">
      <w:rPr>
        <w:rFonts w:ascii="Sennheiser Office" w:hAnsi="Sennheiser Office"/>
      </w:rPr>
      <w:fldChar w:fldCharType="begin"/>
    </w:r>
    <w:r w:rsidRPr="00174C3B">
      <w:rPr>
        <w:rFonts w:ascii="Sennheiser Office" w:hAnsi="Sennheiser Office"/>
      </w:rPr>
      <w:instrText xml:space="preserve"> PAGE  \* Arabic  \* MERGEFORMAT </w:instrText>
    </w:r>
    <w:r w:rsidRPr="00174C3B">
      <w:rPr>
        <w:rFonts w:ascii="Sennheiser Office" w:hAnsi="Sennheiser Office"/>
      </w:rPr>
      <w:fldChar w:fldCharType="separate"/>
    </w:r>
    <w:r w:rsidRPr="00174C3B">
      <w:rPr>
        <w:rFonts w:ascii="Sennheiser Office" w:hAnsi="Sennheiser Office"/>
        <w:noProof/>
      </w:rPr>
      <w:t>2</w:t>
    </w:r>
    <w:r w:rsidRPr="00174C3B">
      <w:rPr>
        <w:rFonts w:ascii="Sennheiser Office" w:hAnsi="Sennheiser Office"/>
      </w:rPr>
      <w:fldChar w:fldCharType="end"/>
    </w:r>
    <w:r w:rsidRPr="00174C3B">
      <w:rPr>
        <w:rFonts w:ascii="Sennheiser Office" w:hAnsi="Sennheiser Office"/>
      </w:rPr>
      <w:t>/</w:t>
    </w:r>
    <w:r w:rsidR="007B60D2" w:rsidRPr="00174C3B">
      <w:rPr>
        <w:rFonts w:ascii="Sennheiser Office" w:hAnsi="Sennheiser Office"/>
      </w:rPr>
      <w:fldChar w:fldCharType="begin"/>
    </w:r>
    <w:r w:rsidR="007B60D2" w:rsidRPr="00174C3B">
      <w:rPr>
        <w:rFonts w:ascii="Sennheiser Office" w:hAnsi="Sennheiser Office"/>
      </w:rPr>
      <w:instrText xml:space="preserve"> NUMPAGES  \* Arabic  \* MERGEFORMAT </w:instrText>
    </w:r>
    <w:r w:rsidR="007B60D2" w:rsidRPr="00174C3B">
      <w:rPr>
        <w:rFonts w:ascii="Sennheiser Office" w:hAnsi="Sennheiser Office"/>
      </w:rPr>
      <w:fldChar w:fldCharType="separate"/>
    </w:r>
    <w:r w:rsidRPr="00174C3B">
      <w:rPr>
        <w:rFonts w:ascii="Sennheiser Office" w:hAnsi="Sennheiser Office"/>
        <w:noProof/>
      </w:rPr>
      <w:t>2</w:t>
    </w:r>
    <w:r w:rsidR="007B60D2" w:rsidRPr="00174C3B">
      <w:rPr>
        <w:rFonts w:ascii="Sennheiser Office" w:hAnsi="Sennheiser Office"/>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2A526" w14:textId="77777777" w:rsidR="003F405D" w:rsidRPr="00174C3B" w:rsidRDefault="000758F1" w:rsidP="008E5D5C">
    <w:pPr>
      <w:pStyle w:val="En-tte"/>
      <w:rPr>
        <w:rFonts w:ascii="Sennheiser Office" w:hAnsi="Sennheiser Office"/>
        <w:color w:val="00B0F0"/>
      </w:rPr>
    </w:pPr>
    <w:r w:rsidRPr="00174C3B">
      <w:rPr>
        <w:rFonts w:ascii="Sennheiser Office" w:hAnsi="Sennheiser Office"/>
        <w:noProof/>
        <w:color w:val="00B0F0"/>
        <w:lang w:val="fr-FR" w:eastAsia="fr-FR"/>
      </w:rPr>
      <w:drawing>
        <wp:anchor distT="0" distB="0" distL="114300" distR="114300" simplePos="0" relativeHeight="251659264" behindDoc="0" locked="1" layoutInCell="1" allowOverlap="1" wp14:anchorId="01885F48" wp14:editId="67BC05BA">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473E6E" w:rsidRPr="00174C3B">
      <w:rPr>
        <w:rFonts w:ascii="Sennheiser Office" w:hAnsi="Sennheiser Office"/>
        <w:noProof/>
        <w:color w:val="00B0F0"/>
        <w:lang w:val="de-DE" w:eastAsia="de-DE"/>
      </w:rPr>
      <w:t>COMMUNIQUÉ DE PRESSE</w:t>
    </w:r>
  </w:p>
  <w:p w14:paraId="73C64F9C" w14:textId="77777777" w:rsidR="003F405D" w:rsidRPr="00174C3B" w:rsidRDefault="000758F1" w:rsidP="008E5D5C">
    <w:pPr>
      <w:pStyle w:val="En-tte"/>
      <w:rPr>
        <w:rFonts w:ascii="Sennheiser Office" w:hAnsi="Sennheiser Office"/>
      </w:rPr>
    </w:pPr>
    <w:r w:rsidRPr="00174C3B">
      <w:rPr>
        <w:rFonts w:ascii="Sennheiser Office" w:hAnsi="Sennheiser Office"/>
      </w:rPr>
      <w:fldChar w:fldCharType="begin"/>
    </w:r>
    <w:r w:rsidRPr="00174C3B">
      <w:rPr>
        <w:rFonts w:ascii="Sennheiser Office" w:hAnsi="Sennheiser Office"/>
      </w:rPr>
      <w:instrText xml:space="preserve"> PAGE  \* Arabic  \* MERGEFORMAT </w:instrText>
    </w:r>
    <w:r w:rsidRPr="00174C3B">
      <w:rPr>
        <w:rFonts w:ascii="Sennheiser Office" w:hAnsi="Sennheiser Office"/>
      </w:rPr>
      <w:fldChar w:fldCharType="separate"/>
    </w:r>
    <w:r w:rsidRPr="00174C3B">
      <w:rPr>
        <w:rFonts w:ascii="Sennheiser Office" w:hAnsi="Sennheiser Office"/>
        <w:noProof/>
      </w:rPr>
      <w:t>1</w:t>
    </w:r>
    <w:r w:rsidRPr="00174C3B">
      <w:rPr>
        <w:rFonts w:ascii="Sennheiser Office" w:hAnsi="Sennheiser Office"/>
      </w:rPr>
      <w:fldChar w:fldCharType="end"/>
    </w:r>
    <w:r w:rsidRPr="00174C3B">
      <w:rPr>
        <w:rFonts w:ascii="Sennheiser Office" w:hAnsi="Sennheiser Office"/>
      </w:rPr>
      <w:t>/</w:t>
    </w:r>
    <w:r w:rsidR="007B60D2" w:rsidRPr="00174C3B">
      <w:rPr>
        <w:rFonts w:ascii="Sennheiser Office" w:hAnsi="Sennheiser Office"/>
      </w:rPr>
      <w:fldChar w:fldCharType="begin"/>
    </w:r>
    <w:r w:rsidR="007B60D2" w:rsidRPr="00174C3B">
      <w:rPr>
        <w:rFonts w:ascii="Sennheiser Office" w:hAnsi="Sennheiser Office"/>
      </w:rPr>
      <w:instrText xml:space="preserve"> NUMPAGES  \* Arabic  \* MERGEFORMAT </w:instrText>
    </w:r>
    <w:r w:rsidR="007B60D2" w:rsidRPr="00174C3B">
      <w:rPr>
        <w:rFonts w:ascii="Sennheiser Office" w:hAnsi="Sennheiser Office"/>
      </w:rPr>
      <w:fldChar w:fldCharType="separate"/>
    </w:r>
    <w:r w:rsidRPr="00174C3B">
      <w:rPr>
        <w:rFonts w:ascii="Sennheiser Office" w:hAnsi="Sennheiser Office"/>
        <w:noProof/>
      </w:rPr>
      <w:t>2</w:t>
    </w:r>
    <w:r w:rsidR="007B60D2" w:rsidRPr="00174C3B">
      <w:rPr>
        <w:rFonts w:ascii="Sennheiser Office" w:hAnsi="Sennheiser Office"/>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DE"/>
    <w:rsid w:val="00007D48"/>
    <w:rsid w:val="000758F1"/>
    <w:rsid w:val="00130C34"/>
    <w:rsid w:val="00174C3B"/>
    <w:rsid w:val="001A1A23"/>
    <w:rsid w:val="002E777E"/>
    <w:rsid w:val="004063DE"/>
    <w:rsid w:val="00461EB9"/>
    <w:rsid w:val="00473E6E"/>
    <w:rsid w:val="00495367"/>
    <w:rsid w:val="00516C5C"/>
    <w:rsid w:val="007B2E30"/>
    <w:rsid w:val="007B60D2"/>
    <w:rsid w:val="007C2EEE"/>
    <w:rsid w:val="007E698D"/>
    <w:rsid w:val="00864D96"/>
    <w:rsid w:val="008D6BC6"/>
    <w:rsid w:val="009C7AC1"/>
    <w:rsid w:val="00A44613"/>
    <w:rsid w:val="00AE2D83"/>
    <w:rsid w:val="00B424C5"/>
    <w:rsid w:val="00E63C35"/>
    <w:rsid w:val="00E90682"/>
    <w:rsid w:val="00ED3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07F52"/>
  <w15:docId w15:val="{7D47BB2A-953F-FB4C-8982-B6C55920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63DE"/>
    <w:pPr>
      <w:spacing w:line="360" w:lineRule="auto"/>
    </w:pPr>
    <w:rPr>
      <w:rFonts w:asciiTheme="minorHAnsi" w:eastAsiaTheme="minorHAnsi" w:hAnsiTheme="minorHAnsi" w:cstheme="minorBidi"/>
      <w:sz w:val="18"/>
      <w:szCs w:val="22"/>
      <w:lang w:val="en-GB" w:eastAsia="en-US"/>
    </w:rPr>
  </w:style>
  <w:style w:type="paragraph" w:styleId="Titre1">
    <w:name w:val="heading 1"/>
    <w:basedOn w:val="Normal"/>
    <w:next w:val="Normal"/>
    <w:link w:val="Titre1Car"/>
    <w:uiPriority w:val="9"/>
    <w:qFormat/>
    <w:rsid w:val="004063DE"/>
    <w:pPr>
      <w:outlineLvl w:val="0"/>
    </w:pPr>
    <w:rPr>
      <w:b/>
      <w:cap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63DE"/>
    <w:rPr>
      <w:rFonts w:asciiTheme="minorHAnsi" w:eastAsiaTheme="minorHAnsi" w:hAnsiTheme="minorHAnsi" w:cstheme="minorBidi"/>
      <w:b/>
      <w:caps/>
      <w:color w:val="4F81BD" w:themeColor="accent1"/>
      <w:sz w:val="18"/>
      <w:szCs w:val="22"/>
      <w:lang w:val="en-GB" w:eastAsia="en-US"/>
    </w:rPr>
  </w:style>
  <w:style w:type="paragraph" w:styleId="En-tte">
    <w:name w:val="header"/>
    <w:basedOn w:val="Normal"/>
    <w:link w:val="En-tteCar"/>
    <w:uiPriority w:val="99"/>
    <w:unhideWhenUsed/>
    <w:rsid w:val="004063DE"/>
    <w:pPr>
      <w:spacing w:line="195" w:lineRule="atLeast"/>
      <w:ind w:right="-1737"/>
      <w:jc w:val="right"/>
    </w:pPr>
    <w:rPr>
      <w:caps/>
      <w:spacing w:val="12"/>
      <w:sz w:val="15"/>
    </w:rPr>
  </w:style>
  <w:style w:type="character" w:customStyle="1" w:styleId="En-tteCar">
    <w:name w:val="En-tête Car"/>
    <w:basedOn w:val="Policepardfaut"/>
    <w:link w:val="En-tte"/>
    <w:uiPriority w:val="99"/>
    <w:rsid w:val="004063DE"/>
    <w:rPr>
      <w:rFonts w:asciiTheme="minorHAnsi" w:eastAsiaTheme="minorHAnsi" w:hAnsiTheme="minorHAnsi" w:cstheme="minorBidi"/>
      <w:caps/>
      <w:spacing w:val="12"/>
      <w:sz w:val="15"/>
      <w:szCs w:val="22"/>
      <w:lang w:val="en-GB" w:eastAsia="en-US"/>
    </w:rPr>
  </w:style>
  <w:style w:type="paragraph" w:styleId="Pieddepage">
    <w:name w:val="footer"/>
    <w:basedOn w:val="Normal"/>
    <w:link w:val="PieddepageCar"/>
    <w:uiPriority w:val="99"/>
    <w:unhideWhenUsed/>
    <w:rsid w:val="004063DE"/>
    <w:pPr>
      <w:spacing w:line="180" w:lineRule="atLeast"/>
    </w:pPr>
    <w:rPr>
      <w:sz w:val="12"/>
    </w:rPr>
  </w:style>
  <w:style w:type="character" w:customStyle="1" w:styleId="PieddepageCar">
    <w:name w:val="Pied de page Car"/>
    <w:basedOn w:val="Policepardfaut"/>
    <w:link w:val="Pieddepage"/>
    <w:uiPriority w:val="99"/>
    <w:rsid w:val="004063DE"/>
    <w:rPr>
      <w:rFonts w:asciiTheme="minorHAnsi" w:eastAsiaTheme="minorHAnsi" w:hAnsiTheme="minorHAnsi" w:cstheme="minorBidi"/>
      <w:sz w:val="12"/>
      <w:szCs w:val="22"/>
      <w:lang w:val="en-GB" w:eastAsia="en-US"/>
    </w:rPr>
  </w:style>
  <w:style w:type="character" w:styleId="Lienhypertexte">
    <w:name w:val="Hyperlink"/>
    <w:basedOn w:val="Policepardfaut"/>
    <w:uiPriority w:val="99"/>
    <w:unhideWhenUsed/>
    <w:rsid w:val="004063DE"/>
    <w:rPr>
      <w:color w:val="0000FF" w:themeColor="hyperlink"/>
      <w:u w:val="single"/>
    </w:rPr>
  </w:style>
  <w:style w:type="paragraph" w:customStyle="1" w:styleId="About">
    <w:name w:val="About"/>
    <w:basedOn w:val="Normal"/>
    <w:qFormat/>
    <w:rsid w:val="004063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cqueline.gusmag@sennheis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julien.v@marie-antoinett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nheis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nn.vermont@sennheis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62c92bd6547334f66b0becec0745b678">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4e775bb8286d0c89983902236caaff03"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F6740-8D03-4492-BA1C-7A51AC19C00A}">
  <ds:schemaRefs>
    <ds:schemaRef ds:uri="http://schemas.microsoft.com/sharepoint/v3/contenttype/forms"/>
  </ds:schemaRefs>
</ds:datastoreItem>
</file>

<file path=customXml/itemProps2.xml><?xml version="1.0" encoding="utf-8"?>
<ds:datastoreItem xmlns:ds="http://schemas.openxmlformats.org/officeDocument/2006/customXml" ds:itemID="{66532858-78AB-43DE-9237-09ED578C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01879-44A8-4A51-944A-CA82DB7696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746</Words>
  <Characters>4105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Soft-Age Traduction</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Courte</dc:creator>
  <cp:lastModifiedBy>Vermont, Ann</cp:lastModifiedBy>
  <cp:revision>18</cp:revision>
  <cp:lastPrinted>2020-08-13T07:58:00Z</cp:lastPrinted>
  <dcterms:created xsi:type="dcterms:W3CDTF">2020-08-12T07:23:00Z</dcterms:created>
  <dcterms:modified xsi:type="dcterms:W3CDTF">2020-08-13T07:58:00Z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